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BC47" w14:textId="6BC7B00D" w:rsidR="003566BB" w:rsidRPr="00017DA6" w:rsidRDefault="00F91665" w:rsidP="00CA5058">
      <w:pPr>
        <w:spacing w:line="276" w:lineRule="auto"/>
        <w:jc w:val="center"/>
        <w:rPr>
          <w:rFonts w:ascii="Arial" w:hAnsi="Arial" w:cs="Arial"/>
          <w:b/>
          <w:bCs/>
          <w:sz w:val="28"/>
          <w:szCs w:val="28"/>
        </w:rPr>
      </w:pPr>
      <w:r w:rsidRPr="00017DA6">
        <w:rPr>
          <w:rFonts w:ascii="Arial" w:hAnsi="Arial" w:cs="Arial"/>
          <w:b/>
          <w:bCs/>
          <w:sz w:val="28"/>
          <w:szCs w:val="28"/>
        </w:rPr>
        <w:t xml:space="preserve">Format of the </w:t>
      </w:r>
      <w:r w:rsidR="00B01EE8">
        <w:rPr>
          <w:rFonts w:ascii="Arial" w:hAnsi="Arial" w:cs="Arial"/>
          <w:b/>
          <w:bCs/>
          <w:sz w:val="28"/>
          <w:szCs w:val="28"/>
        </w:rPr>
        <w:t>Abstract</w:t>
      </w:r>
      <w:r w:rsidR="00D5687A">
        <w:rPr>
          <w:rFonts w:ascii="Arial" w:hAnsi="Arial" w:cs="Arial"/>
          <w:b/>
          <w:bCs/>
          <w:sz w:val="28"/>
          <w:szCs w:val="28"/>
        </w:rPr>
        <w:t xml:space="preserve"> (one-page maximum)</w:t>
      </w:r>
      <w:r w:rsidR="00EB3491" w:rsidRPr="00017DA6">
        <w:rPr>
          <w:rFonts w:ascii="Arial" w:hAnsi="Arial" w:cs="Arial"/>
          <w:b/>
          <w:bCs/>
          <w:sz w:val="28"/>
          <w:szCs w:val="28"/>
        </w:rPr>
        <w:t xml:space="preserve">: </w:t>
      </w:r>
      <w:r w:rsidR="001119D2" w:rsidRPr="00017DA6">
        <w:rPr>
          <w:rFonts w:ascii="Arial" w:hAnsi="Arial" w:cs="Arial"/>
          <w:b/>
          <w:bCs/>
          <w:sz w:val="28"/>
          <w:szCs w:val="28"/>
        </w:rPr>
        <w:t xml:space="preserve">Use </w:t>
      </w:r>
      <w:r w:rsidR="005D03CE">
        <w:rPr>
          <w:rFonts w:ascii="Arial" w:hAnsi="Arial" w:cs="Arial"/>
          <w:b/>
          <w:bCs/>
          <w:sz w:val="28"/>
          <w:szCs w:val="28"/>
        </w:rPr>
        <w:t>Letter</w:t>
      </w:r>
      <w:r w:rsidR="00EB3491" w:rsidRPr="00017DA6">
        <w:rPr>
          <w:rFonts w:ascii="Arial" w:hAnsi="Arial" w:cs="Arial"/>
          <w:b/>
          <w:bCs/>
          <w:sz w:val="28"/>
          <w:szCs w:val="28"/>
        </w:rPr>
        <w:t xml:space="preserve"> Paper Size</w:t>
      </w:r>
      <w:r w:rsidR="001119D2" w:rsidRPr="00017DA6">
        <w:rPr>
          <w:rFonts w:ascii="Arial" w:hAnsi="Arial" w:cs="Arial"/>
          <w:b/>
          <w:bCs/>
          <w:sz w:val="28"/>
          <w:szCs w:val="28"/>
        </w:rPr>
        <w:t xml:space="preserve"> with </w:t>
      </w:r>
      <w:r w:rsidR="00334BBD">
        <w:rPr>
          <w:rFonts w:ascii="Arial" w:hAnsi="Arial" w:cs="Arial"/>
          <w:b/>
          <w:bCs/>
          <w:sz w:val="28"/>
          <w:szCs w:val="28"/>
        </w:rPr>
        <w:t>2.5 cm</w:t>
      </w:r>
      <w:r w:rsidR="001119D2" w:rsidRPr="00017DA6">
        <w:rPr>
          <w:rFonts w:ascii="Arial" w:hAnsi="Arial" w:cs="Arial"/>
          <w:b/>
          <w:bCs/>
          <w:sz w:val="28"/>
          <w:szCs w:val="28"/>
        </w:rPr>
        <w:t xml:space="preserve"> (</w:t>
      </w:r>
      <w:r w:rsidR="00334BBD">
        <w:rPr>
          <w:rFonts w:ascii="Arial" w:hAnsi="Arial" w:cs="Arial"/>
          <w:b/>
          <w:bCs/>
          <w:sz w:val="28"/>
          <w:szCs w:val="28"/>
        </w:rPr>
        <w:t>1 inch</w:t>
      </w:r>
      <w:r w:rsidR="001119D2" w:rsidRPr="00017DA6">
        <w:rPr>
          <w:rFonts w:ascii="Arial" w:hAnsi="Arial" w:cs="Arial"/>
          <w:b/>
          <w:bCs/>
          <w:sz w:val="28"/>
          <w:szCs w:val="28"/>
        </w:rPr>
        <w:t>) Margins</w:t>
      </w:r>
      <w:r w:rsidR="00F96656">
        <w:rPr>
          <w:rFonts w:ascii="Arial" w:hAnsi="Arial" w:cs="Arial"/>
          <w:b/>
          <w:bCs/>
          <w:sz w:val="28"/>
          <w:szCs w:val="28"/>
        </w:rPr>
        <w:t xml:space="preserve">, </w:t>
      </w:r>
      <w:r w:rsidR="00CA5058">
        <w:rPr>
          <w:rFonts w:ascii="Arial" w:hAnsi="Arial" w:cs="Arial"/>
          <w:b/>
          <w:bCs/>
          <w:sz w:val="28"/>
          <w:szCs w:val="28"/>
        </w:rPr>
        <w:t>Arial Font</w:t>
      </w:r>
      <w:r w:rsidR="00F96656">
        <w:rPr>
          <w:rFonts w:ascii="Arial" w:hAnsi="Arial" w:cs="Arial"/>
          <w:b/>
          <w:bCs/>
          <w:sz w:val="28"/>
          <w:szCs w:val="28"/>
        </w:rPr>
        <w:t>, and 1.15 Spacing</w:t>
      </w:r>
    </w:p>
    <w:p w14:paraId="3A48BD6B" w14:textId="77777777" w:rsidR="003566BB" w:rsidRPr="00017DA6" w:rsidRDefault="003566BB" w:rsidP="00CA5058">
      <w:pPr>
        <w:spacing w:line="276" w:lineRule="auto"/>
        <w:jc w:val="center"/>
        <w:rPr>
          <w:rFonts w:ascii="Arial" w:hAnsi="Arial" w:cs="Arial"/>
          <w:bCs/>
        </w:rPr>
      </w:pPr>
    </w:p>
    <w:p w14:paraId="1397929B" w14:textId="77777777" w:rsidR="00F91665" w:rsidRPr="00017DA6" w:rsidRDefault="00F91665" w:rsidP="00CA5058">
      <w:pPr>
        <w:spacing w:line="276" w:lineRule="auto"/>
        <w:jc w:val="center"/>
        <w:rPr>
          <w:rFonts w:ascii="Arial" w:hAnsi="Arial" w:cs="Arial"/>
          <w:bCs/>
        </w:rPr>
      </w:pPr>
      <w:r w:rsidRPr="00017DA6">
        <w:rPr>
          <w:rFonts w:ascii="Arial" w:hAnsi="Arial" w:cs="Arial"/>
          <w:bCs/>
        </w:rPr>
        <w:t>A. Author,* B. Author, C. Author (if more than one</w:t>
      </w:r>
      <w:r w:rsidR="0039668D" w:rsidRPr="00017DA6">
        <w:rPr>
          <w:rFonts w:ascii="Arial" w:hAnsi="Arial" w:cs="Arial"/>
          <w:bCs/>
        </w:rPr>
        <w:t xml:space="preserve">, presenting </w:t>
      </w:r>
      <w:r w:rsidRPr="00017DA6">
        <w:rPr>
          <w:rFonts w:ascii="Arial" w:hAnsi="Arial" w:cs="Arial"/>
          <w:bCs/>
        </w:rPr>
        <w:t>author first</w:t>
      </w:r>
      <w:r w:rsidR="0039668D" w:rsidRPr="00017DA6">
        <w:rPr>
          <w:rFonts w:ascii="Arial" w:hAnsi="Arial" w:cs="Arial"/>
          <w:bCs/>
        </w:rPr>
        <w:t xml:space="preserve"> </w:t>
      </w:r>
      <w:r w:rsidR="00EB3491" w:rsidRPr="00017DA6">
        <w:rPr>
          <w:rFonts w:ascii="Arial" w:hAnsi="Arial" w:cs="Arial"/>
          <w:bCs/>
        </w:rPr>
        <w:t>with</w:t>
      </w:r>
      <w:r w:rsidR="0039668D" w:rsidRPr="00017DA6">
        <w:rPr>
          <w:rFonts w:ascii="Arial" w:hAnsi="Arial" w:cs="Arial"/>
          <w:bCs/>
        </w:rPr>
        <w:t xml:space="preserve"> *)</w:t>
      </w:r>
    </w:p>
    <w:p w14:paraId="38E00AE4" w14:textId="77777777" w:rsidR="003566BB" w:rsidRPr="00017DA6" w:rsidRDefault="003566BB" w:rsidP="00CA5058">
      <w:pPr>
        <w:spacing w:line="276" w:lineRule="auto"/>
        <w:jc w:val="center"/>
        <w:rPr>
          <w:rFonts w:ascii="Arial" w:hAnsi="Arial" w:cs="Arial"/>
          <w:bCs/>
        </w:rPr>
      </w:pPr>
    </w:p>
    <w:p w14:paraId="060EAAB8" w14:textId="77777777" w:rsidR="003566BB" w:rsidRPr="00D5687A" w:rsidRDefault="00F91665" w:rsidP="00CA5058">
      <w:pPr>
        <w:spacing w:line="276" w:lineRule="auto"/>
        <w:jc w:val="center"/>
        <w:rPr>
          <w:rFonts w:ascii="Arial" w:hAnsi="Arial" w:cs="Arial"/>
          <w:i/>
          <w:sz w:val="22"/>
          <w:szCs w:val="22"/>
        </w:rPr>
      </w:pPr>
      <w:r w:rsidRPr="00D5687A">
        <w:rPr>
          <w:rFonts w:ascii="Arial" w:hAnsi="Arial" w:cs="Arial"/>
          <w:i/>
          <w:sz w:val="22"/>
          <w:szCs w:val="22"/>
        </w:rPr>
        <w:t>Address or Addresses, with Countries</w:t>
      </w:r>
    </w:p>
    <w:p w14:paraId="7BB7F8CE" w14:textId="77777777" w:rsidR="0039668D" w:rsidRPr="00D5687A" w:rsidRDefault="0039668D" w:rsidP="00CA5058">
      <w:pPr>
        <w:spacing w:line="276" w:lineRule="auto"/>
        <w:jc w:val="center"/>
        <w:rPr>
          <w:rFonts w:ascii="Arial" w:hAnsi="Arial" w:cs="Arial"/>
          <w:sz w:val="22"/>
          <w:szCs w:val="22"/>
        </w:rPr>
      </w:pPr>
      <w:r w:rsidRPr="00D5687A">
        <w:rPr>
          <w:rFonts w:ascii="Arial" w:hAnsi="Arial" w:cs="Arial"/>
          <w:i/>
          <w:sz w:val="22"/>
          <w:szCs w:val="22"/>
        </w:rPr>
        <w:t>Email: presentingauthor@address</w:t>
      </w:r>
    </w:p>
    <w:p w14:paraId="5BD0FE3B" w14:textId="77777777" w:rsidR="0039668D" w:rsidRPr="00D5687A" w:rsidRDefault="0039668D" w:rsidP="00753A34">
      <w:pPr>
        <w:spacing w:line="276" w:lineRule="auto"/>
        <w:jc w:val="both"/>
        <w:rPr>
          <w:rFonts w:ascii="Arial" w:hAnsi="Arial" w:cs="Arial"/>
          <w:sz w:val="22"/>
          <w:szCs w:val="22"/>
        </w:rPr>
      </w:pPr>
    </w:p>
    <w:p w14:paraId="1C26B0E0" w14:textId="135C353A" w:rsidR="005F0F1A" w:rsidRDefault="0026299B" w:rsidP="00A0099A">
      <w:pPr>
        <w:spacing w:line="276" w:lineRule="auto"/>
        <w:ind w:firstLine="720"/>
        <w:jc w:val="both"/>
        <w:rPr>
          <w:rFonts w:ascii="Arial" w:hAnsi="Arial" w:cs="Arial"/>
          <w:sz w:val="22"/>
          <w:szCs w:val="22"/>
        </w:rPr>
      </w:pPr>
      <w:r w:rsidRPr="0026299B">
        <w:rPr>
          <w:rFonts w:ascii="Arial" w:hAnsi="Arial" w:cs="Arial"/>
          <w:sz w:val="22"/>
          <w:szCs w:val="22"/>
        </w:rPr>
        <w:t xml:space="preserve">The </w:t>
      </w:r>
      <w:r w:rsidR="00FC2F14">
        <w:rPr>
          <w:rFonts w:ascii="Arial" w:hAnsi="Arial" w:cs="Arial"/>
          <w:sz w:val="22"/>
          <w:szCs w:val="22"/>
        </w:rPr>
        <w:t>2022</w:t>
      </w:r>
      <w:r w:rsidRPr="0026299B">
        <w:rPr>
          <w:rFonts w:ascii="Arial" w:hAnsi="Arial" w:cs="Arial"/>
          <w:sz w:val="22"/>
          <w:szCs w:val="22"/>
        </w:rPr>
        <w:t xml:space="preserve"> </w:t>
      </w:r>
      <w:r w:rsidR="003B2938">
        <w:rPr>
          <w:rFonts w:ascii="Arial" w:hAnsi="Arial" w:cs="Arial"/>
          <w:i/>
          <w:sz w:val="22"/>
          <w:szCs w:val="22"/>
        </w:rPr>
        <w:t>Molecular Magnetism in N</w:t>
      </w:r>
      <w:r w:rsidRPr="0026299B">
        <w:rPr>
          <w:rFonts w:ascii="Arial" w:hAnsi="Arial" w:cs="Arial"/>
          <w:i/>
          <w:sz w:val="22"/>
          <w:szCs w:val="22"/>
        </w:rPr>
        <w:t>orth America</w:t>
      </w:r>
      <w:r w:rsidR="003B2938">
        <w:rPr>
          <w:rFonts w:ascii="Arial" w:hAnsi="Arial" w:cs="Arial"/>
          <w:i/>
          <w:sz w:val="22"/>
          <w:szCs w:val="22"/>
        </w:rPr>
        <w:t xml:space="preserve"> </w:t>
      </w:r>
      <w:r w:rsidRPr="0026299B">
        <w:rPr>
          <w:rFonts w:ascii="Arial" w:hAnsi="Arial" w:cs="Arial"/>
          <w:sz w:val="22"/>
          <w:szCs w:val="22"/>
        </w:rPr>
        <w:t>(</w:t>
      </w:r>
      <w:r w:rsidR="003B2938">
        <w:rPr>
          <w:rFonts w:ascii="Arial" w:hAnsi="Arial" w:cs="Arial"/>
          <w:b/>
          <w:i/>
          <w:sz w:val="22"/>
          <w:szCs w:val="22"/>
        </w:rPr>
        <w:t>MAGNA</w:t>
      </w:r>
      <w:r w:rsidRPr="0026299B">
        <w:rPr>
          <w:rFonts w:ascii="Arial" w:hAnsi="Arial" w:cs="Arial"/>
          <w:b/>
          <w:i/>
          <w:sz w:val="22"/>
          <w:szCs w:val="22"/>
        </w:rPr>
        <w:t xml:space="preserve"> 202</w:t>
      </w:r>
      <w:r w:rsidR="00FC2F14">
        <w:rPr>
          <w:rFonts w:ascii="Arial" w:hAnsi="Arial" w:cs="Arial"/>
          <w:b/>
          <w:i/>
          <w:sz w:val="22"/>
          <w:szCs w:val="22"/>
        </w:rPr>
        <w:t>2</w:t>
      </w:r>
      <w:r w:rsidRPr="0026299B">
        <w:rPr>
          <w:rFonts w:ascii="Arial" w:hAnsi="Arial" w:cs="Arial"/>
          <w:sz w:val="22"/>
          <w:szCs w:val="22"/>
        </w:rPr>
        <w:t xml:space="preserve">) </w:t>
      </w:r>
      <w:r w:rsidR="003B2938">
        <w:rPr>
          <w:rFonts w:ascii="Arial" w:hAnsi="Arial" w:cs="Arial"/>
          <w:sz w:val="22"/>
          <w:szCs w:val="22"/>
        </w:rPr>
        <w:t>conference will</w:t>
      </w:r>
      <w:r w:rsidRPr="0026299B">
        <w:rPr>
          <w:rFonts w:ascii="Arial" w:hAnsi="Arial" w:cs="Arial"/>
          <w:sz w:val="22"/>
          <w:szCs w:val="22"/>
        </w:rPr>
        <w:t xml:space="preserve"> be held on </w:t>
      </w:r>
      <w:r w:rsidRPr="0026299B">
        <w:rPr>
          <w:rFonts w:ascii="Arial" w:hAnsi="Arial" w:cs="Arial"/>
          <w:b/>
          <w:sz w:val="22"/>
          <w:szCs w:val="22"/>
        </w:rPr>
        <w:t xml:space="preserve">May </w:t>
      </w:r>
      <w:r w:rsidR="003B2938">
        <w:rPr>
          <w:rFonts w:ascii="Arial" w:hAnsi="Arial" w:cs="Arial"/>
          <w:b/>
          <w:sz w:val="22"/>
          <w:szCs w:val="22"/>
        </w:rPr>
        <w:t>2</w:t>
      </w:r>
      <w:r w:rsidR="00FC2F14">
        <w:rPr>
          <w:rFonts w:ascii="Arial" w:hAnsi="Arial" w:cs="Arial"/>
          <w:b/>
          <w:sz w:val="22"/>
          <w:szCs w:val="22"/>
        </w:rPr>
        <w:t>-</w:t>
      </w:r>
      <w:r w:rsidR="003B2938">
        <w:rPr>
          <w:rFonts w:ascii="Arial" w:hAnsi="Arial" w:cs="Arial"/>
          <w:b/>
          <w:sz w:val="22"/>
          <w:szCs w:val="22"/>
        </w:rPr>
        <w:t>4</w:t>
      </w:r>
      <w:r w:rsidRPr="0026299B">
        <w:rPr>
          <w:rFonts w:ascii="Arial" w:hAnsi="Arial" w:cs="Arial"/>
          <w:b/>
          <w:sz w:val="22"/>
          <w:szCs w:val="22"/>
        </w:rPr>
        <w:t>, 202</w:t>
      </w:r>
      <w:r w:rsidR="00FC2F14">
        <w:rPr>
          <w:rFonts w:ascii="Arial" w:hAnsi="Arial" w:cs="Arial"/>
          <w:b/>
          <w:sz w:val="22"/>
          <w:szCs w:val="22"/>
        </w:rPr>
        <w:t>2</w:t>
      </w:r>
      <w:r w:rsidRPr="0026299B">
        <w:rPr>
          <w:rFonts w:ascii="Arial" w:hAnsi="Arial" w:cs="Arial"/>
          <w:b/>
          <w:sz w:val="22"/>
          <w:szCs w:val="22"/>
        </w:rPr>
        <w:t xml:space="preserve">, </w:t>
      </w:r>
      <w:r w:rsidR="00FC2F14" w:rsidRPr="003B2938">
        <w:rPr>
          <w:rFonts w:ascii="Arial" w:hAnsi="Arial" w:cs="Arial"/>
          <w:sz w:val="22"/>
          <w:szCs w:val="22"/>
        </w:rPr>
        <w:t xml:space="preserve">at the Hotel </w:t>
      </w:r>
      <w:r w:rsidR="003B2938" w:rsidRPr="003B2938">
        <w:rPr>
          <w:rFonts w:ascii="Arial" w:hAnsi="Arial" w:cs="Arial"/>
          <w:sz w:val="22"/>
          <w:szCs w:val="22"/>
        </w:rPr>
        <w:t xml:space="preserve">Indigo </w:t>
      </w:r>
      <w:r w:rsidR="00FC2F14" w:rsidRPr="003B2938">
        <w:rPr>
          <w:rFonts w:ascii="Arial" w:hAnsi="Arial" w:cs="Arial"/>
          <w:sz w:val="22"/>
          <w:szCs w:val="22"/>
        </w:rPr>
        <w:t xml:space="preserve">in </w:t>
      </w:r>
      <w:r w:rsidR="003B2938" w:rsidRPr="003B2938">
        <w:rPr>
          <w:rFonts w:ascii="Arial" w:hAnsi="Arial" w:cs="Arial"/>
          <w:sz w:val="22"/>
          <w:szCs w:val="22"/>
        </w:rPr>
        <w:t>Gainesville, FL</w:t>
      </w:r>
      <w:r w:rsidR="003B2938" w:rsidRPr="003B2938">
        <w:rPr>
          <w:sz w:val="22"/>
          <w:szCs w:val="22"/>
        </w:rPr>
        <w:t xml:space="preserve"> </w:t>
      </w:r>
      <w:r w:rsidR="003B2938" w:rsidRPr="003B2938">
        <w:rPr>
          <w:rFonts w:ascii="Arial" w:hAnsi="Arial" w:cs="Arial"/>
          <w:sz w:val="22"/>
          <w:szCs w:val="22"/>
        </w:rPr>
        <w:t xml:space="preserve">in the new </w:t>
      </w:r>
      <w:r w:rsidR="003B2938" w:rsidRPr="00A0099A">
        <w:rPr>
          <w:rFonts w:ascii="Arial" w:hAnsi="Arial" w:cs="Arial"/>
          <w:i/>
          <w:iCs/>
          <w:sz w:val="22"/>
          <w:szCs w:val="22"/>
        </w:rPr>
        <w:t>Celebration Pointe</w:t>
      </w:r>
      <w:r w:rsidR="003B2938" w:rsidRPr="003B2938">
        <w:rPr>
          <w:rFonts w:ascii="Arial" w:hAnsi="Arial" w:cs="Arial"/>
          <w:sz w:val="22"/>
          <w:szCs w:val="22"/>
        </w:rPr>
        <w:t xml:space="preserve"> development on the south side of </w:t>
      </w:r>
      <w:r w:rsidR="005F0F1A">
        <w:rPr>
          <w:rFonts w:ascii="Arial" w:hAnsi="Arial" w:cs="Arial"/>
          <w:sz w:val="22"/>
          <w:szCs w:val="22"/>
        </w:rPr>
        <w:t>the city</w:t>
      </w:r>
      <w:r w:rsidR="003B2938" w:rsidRPr="003B2938">
        <w:rPr>
          <w:rFonts w:ascii="Arial" w:hAnsi="Arial" w:cs="Arial"/>
          <w:sz w:val="22"/>
          <w:szCs w:val="22"/>
        </w:rPr>
        <w:t>.</w:t>
      </w:r>
      <w:r w:rsidR="003B2938" w:rsidRPr="003B2938">
        <w:rPr>
          <w:rFonts w:ascii="Arial" w:hAnsi="Arial" w:cs="Arial"/>
          <w:b/>
          <w:bCs/>
          <w:sz w:val="22"/>
          <w:szCs w:val="22"/>
        </w:rPr>
        <w:t xml:space="preserve"> </w:t>
      </w:r>
      <w:r w:rsidR="003B2938" w:rsidRPr="003B2938">
        <w:rPr>
          <w:rFonts w:ascii="Arial" w:hAnsi="Arial" w:cs="Arial"/>
          <w:sz w:val="22"/>
          <w:szCs w:val="22"/>
        </w:rPr>
        <w:t xml:space="preserve">The conference will begin with a welcoming reception on Sunday evening, May 1, and the program will then span three full days, Mon-Wed, May 2-4. The program will consist of talks by senior people (30 mins) as well as a number of shorter talks (15 mins) by junior people (students and postdocs). There will also be a poster session on Monday evening, May 2, and a conference dinner on Tuesday, May 3. </w:t>
      </w:r>
    </w:p>
    <w:p w14:paraId="435FE4B4" w14:textId="5372C038" w:rsidR="003B2938" w:rsidRPr="003B2938" w:rsidRDefault="003B2938" w:rsidP="00A0099A">
      <w:pPr>
        <w:spacing w:line="276" w:lineRule="auto"/>
        <w:ind w:firstLine="720"/>
        <w:jc w:val="both"/>
        <w:rPr>
          <w:rFonts w:ascii="Arial" w:hAnsi="Arial" w:cs="Arial"/>
          <w:sz w:val="22"/>
          <w:szCs w:val="22"/>
        </w:rPr>
      </w:pPr>
      <w:r w:rsidRPr="003B2938">
        <w:rPr>
          <w:rFonts w:ascii="Arial" w:hAnsi="Arial" w:cs="Arial"/>
          <w:sz w:val="22"/>
          <w:szCs w:val="22"/>
        </w:rPr>
        <w:t xml:space="preserve">I </w:t>
      </w:r>
      <w:r w:rsidRPr="003B2938">
        <w:rPr>
          <w:rFonts w:ascii="Arial" w:hAnsi="Arial" w:cs="Arial"/>
          <w:sz w:val="22"/>
          <w:szCs w:val="22"/>
        </w:rPr>
        <w:t>h</w:t>
      </w:r>
      <w:r w:rsidRPr="003B2938">
        <w:rPr>
          <w:rFonts w:ascii="Arial" w:hAnsi="Arial" w:cs="Arial"/>
          <w:sz w:val="22"/>
          <w:szCs w:val="22"/>
        </w:rPr>
        <w:t xml:space="preserve">ope that you will be able to attend MAGNA 2022. </w:t>
      </w:r>
      <w:r w:rsidRPr="003B2938">
        <w:rPr>
          <w:rFonts w:ascii="Arial" w:hAnsi="Arial" w:cs="Arial"/>
          <w:sz w:val="22"/>
          <w:szCs w:val="22"/>
          <w:u w:val="single"/>
        </w:rPr>
        <w:t>Please also consider sending one or more of your students to the meeting</w:t>
      </w:r>
      <w:r w:rsidRPr="003B2938">
        <w:rPr>
          <w:rFonts w:ascii="Arial" w:hAnsi="Arial" w:cs="Arial"/>
          <w:sz w:val="22"/>
          <w:szCs w:val="22"/>
        </w:rPr>
        <w:t xml:space="preserve"> - we want the MAGNA meetings to be a forum for the development of the next generation of our community, so students/postdocs will have both poster and oral presentation options (more details later). To help with student travel and registration costs, we have initiated an aggressive search for sponsorship, and we are hopeful that significant support for all student presenters will be available.  </w:t>
      </w:r>
    </w:p>
    <w:p w14:paraId="10297B1A" w14:textId="1CA6F074" w:rsidR="0026299B" w:rsidRPr="0026299B" w:rsidRDefault="0026299B" w:rsidP="0026299B">
      <w:pPr>
        <w:spacing w:line="276" w:lineRule="auto"/>
        <w:ind w:firstLine="720"/>
        <w:jc w:val="both"/>
        <w:rPr>
          <w:rFonts w:ascii="Arial" w:hAnsi="Arial" w:cs="Arial"/>
          <w:sz w:val="22"/>
          <w:szCs w:val="22"/>
        </w:rPr>
      </w:pPr>
      <w:r w:rsidRPr="0026299B">
        <w:rPr>
          <w:rFonts w:ascii="Arial" w:hAnsi="Arial" w:cs="Arial"/>
          <w:sz w:val="22"/>
          <w:szCs w:val="22"/>
        </w:rPr>
        <w:t>For maximum benefit to everyone, it is hoped that senior speakers will include a tutorial component to their talks, perhaps 10-</w:t>
      </w:r>
      <w:r w:rsidR="00FC2F14">
        <w:rPr>
          <w:rFonts w:ascii="Arial" w:hAnsi="Arial" w:cs="Arial"/>
          <w:sz w:val="22"/>
          <w:szCs w:val="22"/>
        </w:rPr>
        <w:t>15</w:t>
      </w:r>
      <w:r w:rsidRPr="0026299B">
        <w:rPr>
          <w:rFonts w:ascii="Arial" w:hAnsi="Arial" w:cs="Arial"/>
          <w:sz w:val="22"/>
          <w:szCs w:val="22"/>
        </w:rPr>
        <w:t>% of the allocated time. We are also hoping to have many students and postdocs attend and will try to ensure that as many as possible are included on the program.</w:t>
      </w:r>
    </w:p>
    <w:p w14:paraId="22645C4E" w14:textId="77777777" w:rsidR="0026299B" w:rsidRDefault="0026299B" w:rsidP="0026299B">
      <w:pPr>
        <w:spacing w:line="276" w:lineRule="auto"/>
        <w:ind w:firstLine="720"/>
        <w:jc w:val="center"/>
        <w:rPr>
          <w:rFonts w:ascii="Arial" w:hAnsi="Arial" w:cs="Arial"/>
          <w:sz w:val="22"/>
          <w:szCs w:val="22"/>
        </w:rPr>
      </w:pPr>
    </w:p>
    <w:p w14:paraId="7F35D73A" w14:textId="5BAF3872" w:rsidR="0026299B" w:rsidRDefault="00A0099A" w:rsidP="0026299B">
      <w:pPr>
        <w:spacing w:line="276" w:lineRule="auto"/>
        <w:ind w:firstLine="720"/>
        <w:jc w:val="center"/>
        <w:rPr>
          <w:rFonts w:ascii="Arial" w:hAnsi="Arial" w:cs="Arial"/>
          <w:sz w:val="22"/>
          <w:szCs w:val="22"/>
        </w:rPr>
      </w:pPr>
      <w:r>
        <w:rPr>
          <w:noProof/>
        </w:rPr>
        <w:drawing>
          <wp:inline distT="0" distB="0" distL="0" distR="0" wp14:anchorId="6C155DBB" wp14:editId="0C7A7E52">
            <wp:extent cx="3448050" cy="1724025"/>
            <wp:effectExtent l="0" t="0" r="0" b="9525"/>
            <wp:docPr id="1" name="Picture 1" descr="The Gathering Restaurant serving breakfast and d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athering Restaurant serving breakfast and dinn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8050" cy="1724025"/>
                    </a:xfrm>
                    <a:prstGeom prst="rect">
                      <a:avLst/>
                    </a:prstGeom>
                    <a:noFill/>
                    <a:ln>
                      <a:noFill/>
                    </a:ln>
                  </pic:spPr>
                </pic:pic>
              </a:graphicData>
            </a:graphic>
          </wp:inline>
        </w:drawing>
      </w:r>
    </w:p>
    <w:p w14:paraId="4F8EC36E" w14:textId="77777777" w:rsidR="00E72B00" w:rsidRDefault="00E72B00" w:rsidP="0026299B">
      <w:pPr>
        <w:spacing w:line="360" w:lineRule="auto"/>
        <w:ind w:firstLine="720"/>
        <w:jc w:val="center"/>
        <w:rPr>
          <w:rFonts w:ascii="Arial" w:hAnsi="Arial" w:cs="Arial"/>
          <w:b/>
          <w:sz w:val="20"/>
          <w:szCs w:val="20"/>
        </w:rPr>
      </w:pPr>
    </w:p>
    <w:p w14:paraId="32EC3A70" w14:textId="1B2CF0AC" w:rsidR="0026299B" w:rsidRPr="00980E82" w:rsidRDefault="0026299B" w:rsidP="0026299B">
      <w:pPr>
        <w:spacing w:line="360" w:lineRule="auto"/>
        <w:ind w:firstLine="720"/>
        <w:jc w:val="center"/>
        <w:rPr>
          <w:rFonts w:ascii="Arial" w:hAnsi="Arial" w:cs="Arial"/>
          <w:sz w:val="20"/>
          <w:szCs w:val="20"/>
        </w:rPr>
      </w:pPr>
      <w:r w:rsidRPr="00CA5058">
        <w:rPr>
          <w:rFonts w:ascii="Arial" w:hAnsi="Arial" w:cs="Arial"/>
          <w:b/>
          <w:sz w:val="20"/>
          <w:szCs w:val="20"/>
        </w:rPr>
        <w:t>Figure.</w:t>
      </w:r>
      <w:r>
        <w:rPr>
          <w:rFonts w:ascii="Arial" w:hAnsi="Arial" w:cs="Arial"/>
          <w:sz w:val="20"/>
          <w:szCs w:val="20"/>
        </w:rPr>
        <w:t xml:space="preserve"> O</w:t>
      </w:r>
      <w:r w:rsidRPr="00CA5058">
        <w:rPr>
          <w:rFonts w:ascii="Arial" w:hAnsi="Arial" w:cs="Arial"/>
          <w:sz w:val="20"/>
          <w:szCs w:val="20"/>
        </w:rPr>
        <w:t>ne figure, if you wish</w:t>
      </w:r>
      <w:r>
        <w:rPr>
          <w:rFonts w:ascii="Arial" w:hAnsi="Arial" w:cs="Arial"/>
          <w:sz w:val="20"/>
          <w:szCs w:val="20"/>
        </w:rPr>
        <w:t>.</w:t>
      </w:r>
      <w:r w:rsidR="003B2938">
        <w:rPr>
          <w:rFonts w:ascii="Arial" w:hAnsi="Arial" w:cs="Arial"/>
          <w:sz w:val="20"/>
          <w:szCs w:val="20"/>
        </w:rPr>
        <w:t xml:space="preserve"> Hotel Indigo</w:t>
      </w:r>
      <w:r w:rsidR="00D8743E">
        <w:rPr>
          <w:rFonts w:ascii="Arial" w:hAnsi="Arial" w:cs="Arial"/>
          <w:sz w:val="20"/>
          <w:szCs w:val="20"/>
        </w:rPr>
        <w:t xml:space="preserve"> bar area.</w:t>
      </w:r>
    </w:p>
    <w:p w14:paraId="2B8AAE9C" w14:textId="77777777" w:rsidR="0026299B" w:rsidRPr="0026299B" w:rsidRDefault="0026299B" w:rsidP="0026299B">
      <w:pPr>
        <w:spacing w:line="276" w:lineRule="auto"/>
        <w:ind w:firstLine="720"/>
        <w:jc w:val="center"/>
        <w:rPr>
          <w:rFonts w:ascii="Arial" w:hAnsi="Arial" w:cs="Arial"/>
          <w:sz w:val="22"/>
          <w:szCs w:val="22"/>
        </w:rPr>
      </w:pPr>
    </w:p>
    <w:p w14:paraId="27A47A39" w14:textId="2ED902CA" w:rsidR="001C264D" w:rsidRPr="00870838" w:rsidRDefault="00D501C4" w:rsidP="00CA5058">
      <w:pPr>
        <w:spacing w:line="276" w:lineRule="auto"/>
        <w:jc w:val="both"/>
        <w:rPr>
          <w:rFonts w:ascii="Arial" w:hAnsi="Arial" w:cs="Arial"/>
          <w:sz w:val="22"/>
          <w:szCs w:val="22"/>
        </w:rPr>
      </w:pPr>
      <w:r w:rsidRPr="00753A34">
        <w:rPr>
          <w:rFonts w:ascii="Arial" w:hAnsi="Arial" w:cs="Arial"/>
          <w:sz w:val="22"/>
          <w:szCs w:val="22"/>
        </w:rPr>
        <w:t xml:space="preserve">[1] One or two references, if you wish: authors, </w:t>
      </w:r>
      <w:r w:rsidRPr="00753A34">
        <w:rPr>
          <w:rFonts w:ascii="Arial" w:hAnsi="Arial" w:cs="Arial"/>
          <w:i/>
          <w:sz w:val="22"/>
          <w:szCs w:val="22"/>
        </w:rPr>
        <w:t>journal</w:t>
      </w:r>
      <w:r w:rsidRPr="00753A34">
        <w:rPr>
          <w:rFonts w:ascii="Arial" w:hAnsi="Arial" w:cs="Arial"/>
          <w:sz w:val="22"/>
          <w:szCs w:val="22"/>
        </w:rPr>
        <w:t xml:space="preserve">, </w:t>
      </w:r>
      <w:r w:rsidRPr="00753A34">
        <w:rPr>
          <w:rFonts w:ascii="Arial" w:hAnsi="Arial" w:cs="Arial"/>
          <w:b/>
          <w:sz w:val="22"/>
          <w:szCs w:val="22"/>
        </w:rPr>
        <w:t>year</w:t>
      </w:r>
      <w:r w:rsidRPr="00753A34">
        <w:rPr>
          <w:rFonts w:ascii="Arial" w:hAnsi="Arial" w:cs="Arial"/>
          <w:sz w:val="22"/>
          <w:szCs w:val="22"/>
        </w:rPr>
        <w:t xml:space="preserve">, </w:t>
      </w:r>
      <w:r w:rsidRPr="00753A34">
        <w:rPr>
          <w:rFonts w:ascii="Arial" w:hAnsi="Arial" w:cs="Arial"/>
          <w:i/>
          <w:sz w:val="22"/>
          <w:szCs w:val="22"/>
        </w:rPr>
        <w:t>volume</w:t>
      </w:r>
      <w:r w:rsidRPr="00753A34">
        <w:rPr>
          <w:rFonts w:ascii="Arial" w:hAnsi="Arial" w:cs="Arial"/>
          <w:sz w:val="22"/>
          <w:szCs w:val="22"/>
        </w:rPr>
        <w:t>, page</w:t>
      </w:r>
      <w:r w:rsidR="00B73917" w:rsidRPr="00753A34">
        <w:rPr>
          <w:rFonts w:ascii="Arial" w:hAnsi="Arial" w:cs="Arial"/>
          <w:sz w:val="22"/>
          <w:szCs w:val="22"/>
        </w:rPr>
        <w:t xml:space="preserve"> </w:t>
      </w:r>
      <w:r w:rsidR="002277BA" w:rsidRPr="00870838">
        <w:rPr>
          <w:rFonts w:ascii="Arial" w:hAnsi="Arial" w:cs="Arial"/>
          <w:color w:val="FF0000"/>
          <w:sz w:val="22"/>
          <w:szCs w:val="22"/>
        </w:rPr>
        <w:t xml:space="preserve"> </w:t>
      </w:r>
      <w:r w:rsidR="00BC3711" w:rsidRPr="00870838">
        <w:rPr>
          <w:rFonts w:ascii="Arial" w:hAnsi="Arial" w:cs="Arial"/>
          <w:sz w:val="22"/>
          <w:szCs w:val="22"/>
        </w:rPr>
        <w:t xml:space="preserve">  </w:t>
      </w:r>
    </w:p>
    <w:sectPr w:rsidR="001C264D" w:rsidRPr="00870838" w:rsidSect="003B29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52BA9" w14:textId="77777777" w:rsidR="00AE733C" w:rsidRPr="007A33A4" w:rsidRDefault="00AE733C">
      <w:pPr>
        <w:rPr>
          <w:sz w:val="10"/>
        </w:rPr>
      </w:pPr>
      <w:r>
        <w:separator/>
      </w:r>
    </w:p>
  </w:endnote>
  <w:endnote w:type="continuationSeparator" w:id="0">
    <w:p w14:paraId="7D69D4C7" w14:textId="77777777" w:rsidR="00AE733C" w:rsidRPr="007A33A4" w:rsidRDefault="00AE733C">
      <w:pPr>
        <w:rPr>
          <w:sz w:val="1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CF7D5" w14:textId="77777777" w:rsidR="00AE733C" w:rsidRPr="007A33A4" w:rsidRDefault="00AE733C">
      <w:pPr>
        <w:rPr>
          <w:sz w:val="10"/>
        </w:rPr>
      </w:pPr>
      <w:r>
        <w:separator/>
      </w:r>
    </w:p>
  </w:footnote>
  <w:footnote w:type="continuationSeparator" w:id="0">
    <w:p w14:paraId="6A7E40E0" w14:textId="77777777" w:rsidR="00AE733C" w:rsidRPr="007A33A4" w:rsidRDefault="00AE733C">
      <w:pPr>
        <w:rPr>
          <w:sz w:val="10"/>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D7A5E"/>
    <w:multiLevelType w:val="hybridMultilevel"/>
    <w:tmpl w:val="B096ED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854"/>
    <w:rsid w:val="00017DA6"/>
    <w:rsid w:val="00032F26"/>
    <w:rsid w:val="00033275"/>
    <w:rsid w:val="00041BB9"/>
    <w:rsid w:val="00060114"/>
    <w:rsid w:val="000B7797"/>
    <w:rsid w:val="000D026F"/>
    <w:rsid w:val="0010246D"/>
    <w:rsid w:val="001119D2"/>
    <w:rsid w:val="00181B22"/>
    <w:rsid w:val="00185854"/>
    <w:rsid w:val="001951B6"/>
    <w:rsid w:val="001B3297"/>
    <w:rsid w:val="001C264D"/>
    <w:rsid w:val="001E615D"/>
    <w:rsid w:val="002217BB"/>
    <w:rsid w:val="00221FBE"/>
    <w:rsid w:val="002277BA"/>
    <w:rsid w:val="00232F01"/>
    <w:rsid w:val="00235471"/>
    <w:rsid w:val="0023612B"/>
    <w:rsid w:val="0026299B"/>
    <w:rsid w:val="002852F7"/>
    <w:rsid w:val="0029293D"/>
    <w:rsid w:val="002A1474"/>
    <w:rsid w:val="00334BBD"/>
    <w:rsid w:val="00350A27"/>
    <w:rsid w:val="003566BB"/>
    <w:rsid w:val="003637B0"/>
    <w:rsid w:val="0039668D"/>
    <w:rsid w:val="003B1D7C"/>
    <w:rsid w:val="003B2938"/>
    <w:rsid w:val="003E09D8"/>
    <w:rsid w:val="00402DB0"/>
    <w:rsid w:val="00474116"/>
    <w:rsid w:val="004A54D0"/>
    <w:rsid w:val="004C454A"/>
    <w:rsid w:val="004D3FBA"/>
    <w:rsid w:val="00503808"/>
    <w:rsid w:val="00522BAD"/>
    <w:rsid w:val="005367C6"/>
    <w:rsid w:val="005423F9"/>
    <w:rsid w:val="00590B92"/>
    <w:rsid w:val="00596D1A"/>
    <w:rsid w:val="005D03CE"/>
    <w:rsid w:val="005F02D3"/>
    <w:rsid w:val="005F0F1A"/>
    <w:rsid w:val="005F4299"/>
    <w:rsid w:val="00612DC1"/>
    <w:rsid w:val="0063210B"/>
    <w:rsid w:val="00633B2C"/>
    <w:rsid w:val="00635199"/>
    <w:rsid w:val="00650609"/>
    <w:rsid w:val="0065556B"/>
    <w:rsid w:val="006631AE"/>
    <w:rsid w:val="006A7763"/>
    <w:rsid w:val="006B6421"/>
    <w:rsid w:val="006D7EAC"/>
    <w:rsid w:val="00753A34"/>
    <w:rsid w:val="00764E2A"/>
    <w:rsid w:val="00776940"/>
    <w:rsid w:val="00777FE9"/>
    <w:rsid w:val="00782910"/>
    <w:rsid w:val="007A152C"/>
    <w:rsid w:val="007B3040"/>
    <w:rsid w:val="00814228"/>
    <w:rsid w:val="00827C57"/>
    <w:rsid w:val="00835CB9"/>
    <w:rsid w:val="00870838"/>
    <w:rsid w:val="00881B8C"/>
    <w:rsid w:val="008E50DE"/>
    <w:rsid w:val="008E697A"/>
    <w:rsid w:val="0092179B"/>
    <w:rsid w:val="0094696D"/>
    <w:rsid w:val="00980E82"/>
    <w:rsid w:val="009A0E3C"/>
    <w:rsid w:val="009C5118"/>
    <w:rsid w:val="00A0099A"/>
    <w:rsid w:val="00A05356"/>
    <w:rsid w:val="00A07F8D"/>
    <w:rsid w:val="00A10C2D"/>
    <w:rsid w:val="00A365DB"/>
    <w:rsid w:val="00A85A8F"/>
    <w:rsid w:val="00AA0134"/>
    <w:rsid w:val="00AC0231"/>
    <w:rsid w:val="00AC3B20"/>
    <w:rsid w:val="00AE733C"/>
    <w:rsid w:val="00B01EE8"/>
    <w:rsid w:val="00B2563F"/>
    <w:rsid w:val="00B54AAF"/>
    <w:rsid w:val="00B561B7"/>
    <w:rsid w:val="00B64D5B"/>
    <w:rsid w:val="00B73917"/>
    <w:rsid w:val="00B73AC8"/>
    <w:rsid w:val="00B823DE"/>
    <w:rsid w:val="00B85B80"/>
    <w:rsid w:val="00B9481C"/>
    <w:rsid w:val="00B95BC9"/>
    <w:rsid w:val="00BC3711"/>
    <w:rsid w:val="00C26910"/>
    <w:rsid w:val="00C60A73"/>
    <w:rsid w:val="00C74470"/>
    <w:rsid w:val="00C91BD8"/>
    <w:rsid w:val="00CA2FBD"/>
    <w:rsid w:val="00CA5058"/>
    <w:rsid w:val="00D20959"/>
    <w:rsid w:val="00D47BB2"/>
    <w:rsid w:val="00D501C4"/>
    <w:rsid w:val="00D50EFF"/>
    <w:rsid w:val="00D5687A"/>
    <w:rsid w:val="00D71831"/>
    <w:rsid w:val="00D74CFD"/>
    <w:rsid w:val="00D8743E"/>
    <w:rsid w:val="00DC0C1D"/>
    <w:rsid w:val="00DD0CF5"/>
    <w:rsid w:val="00E32008"/>
    <w:rsid w:val="00E52564"/>
    <w:rsid w:val="00E72B00"/>
    <w:rsid w:val="00EB16DA"/>
    <w:rsid w:val="00EB3491"/>
    <w:rsid w:val="00F4213D"/>
    <w:rsid w:val="00F8001C"/>
    <w:rsid w:val="00F8207F"/>
    <w:rsid w:val="00F91665"/>
    <w:rsid w:val="00F96656"/>
    <w:rsid w:val="00FC2F14"/>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B06DC"/>
  <w15:docId w15:val="{7B94B8CA-FEF5-450E-A845-6A9C35E8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65D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631AE"/>
    <w:rPr>
      <w:sz w:val="20"/>
      <w:szCs w:val="20"/>
    </w:rPr>
  </w:style>
  <w:style w:type="character" w:styleId="EndnoteReference">
    <w:name w:val="endnote reference"/>
    <w:basedOn w:val="DefaultParagraphFont"/>
    <w:semiHidden/>
    <w:rsid w:val="006631AE"/>
    <w:rPr>
      <w:vertAlign w:val="superscript"/>
    </w:rPr>
  </w:style>
  <w:style w:type="character" w:styleId="Hyperlink">
    <w:name w:val="Hyperlink"/>
    <w:basedOn w:val="DefaultParagraphFont"/>
    <w:unhideWhenUsed/>
    <w:rsid w:val="0026299B"/>
    <w:rPr>
      <w:color w:val="0000FF" w:themeColor="hyperlink"/>
      <w:u w:val="single"/>
    </w:rPr>
  </w:style>
  <w:style w:type="character" w:styleId="UnresolvedMention">
    <w:name w:val="Unresolved Mention"/>
    <w:basedOn w:val="DefaultParagraphFont"/>
    <w:uiPriority w:val="99"/>
    <w:semiHidden/>
    <w:unhideWhenUsed/>
    <w:rsid w:val="00870838"/>
    <w:rPr>
      <w:color w:val="605E5C"/>
      <w:shd w:val="clear" w:color="auto" w:fill="E1DFDD"/>
    </w:rPr>
  </w:style>
  <w:style w:type="character" w:styleId="FollowedHyperlink">
    <w:name w:val="FollowedHyperlink"/>
    <w:basedOn w:val="DefaultParagraphFont"/>
    <w:semiHidden/>
    <w:unhideWhenUsed/>
    <w:rsid w:val="00A009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64299">
      <w:bodyDiv w:val="1"/>
      <w:marLeft w:val="0"/>
      <w:marRight w:val="0"/>
      <w:marTop w:val="0"/>
      <w:marBottom w:val="0"/>
      <w:divBdr>
        <w:top w:val="none" w:sz="0" w:space="0" w:color="auto"/>
        <w:left w:val="none" w:sz="0" w:space="0" w:color="auto"/>
        <w:bottom w:val="none" w:sz="0" w:space="0" w:color="auto"/>
        <w:right w:val="none" w:sz="0" w:space="0" w:color="auto"/>
      </w:divBdr>
    </w:div>
    <w:div w:id="148709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 Search for High-nuclearity, High-spin Molecules, and Single-Molecule Magnets with New Structural Motifs</vt:lpstr>
    </vt:vector>
  </TitlesOfParts>
  <Company>XS Bro</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Search for High-nuclearity, High-spin Molecules, and Single-Molecule Magnets with New Structural Motifs</dc:title>
  <dc:subject/>
  <dc:creator>Theocharis C. Stamatatos</dc:creator>
  <cp:keywords/>
  <dc:description/>
  <cp:lastModifiedBy>Christou,George</cp:lastModifiedBy>
  <cp:revision>8</cp:revision>
  <dcterms:created xsi:type="dcterms:W3CDTF">2022-02-18T15:03:00Z</dcterms:created>
  <dcterms:modified xsi:type="dcterms:W3CDTF">2022-02-18T15:31:00Z</dcterms:modified>
</cp:coreProperties>
</file>