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BB" w:rsidRPr="00017DA6" w:rsidRDefault="00F91665" w:rsidP="00CA5058">
      <w:pPr>
        <w:spacing w:line="276" w:lineRule="auto"/>
        <w:jc w:val="center"/>
        <w:rPr>
          <w:rFonts w:ascii="Arial" w:hAnsi="Arial" w:cs="Arial"/>
          <w:b/>
          <w:bCs/>
          <w:sz w:val="28"/>
          <w:szCs w:val="28"/>
        </w:rPr>
      </w:pPr>
      <w:r w:rsidRPr="00017DA6">
        <w:rPr>
          <w:rFonts w:ascii="Arial" w:hAnsi="Arial" w:cs="Arial"/>
          <w:b/>
          <w:bCs/>
          <w:sz w:val="28"/>
          <w:szCs w:val="28"/>
        </w:rPr>
        <w:t xml:space="preserve">Format of the </w:t>
      </w:r>
      <w:r w:rsidR="00B01EE8">
        <w:rPr>
          <w:rFonts w:ascii="Arial" w:hAnsi="Arial" w:cs="Arial"/>
          <w:b/>
          <w:bCs/>
          <w:sz w:val="28"/>
          <w:szCs w:val="28"/>
        </w:rPr>
        <w:t>Abstract</w:t>
      </w:r>
      <w:r w:rsidR="00D5687A">
        <w:rPr>
          <w:rFonts w:ascii="Arial" w:hAnsi="Arial" w:cs="Arial"/>
          <w:b/>
          <w:bCs/>
          <w:sz w:val="28"/>
          <w:szCs w:val="28"/>
        </w:rPr>
        <w:t xml:space="preserve"> (one-page maximum)</w:t>
      </w:r>
      <w:r w:rsidR="00EB3491" w:rsidRPr="00017DA6">
        <w:rPr>
          <w:rFonts w:ascii="Arial" w:hAnsi="Arial" w:cs="Arial"/>
          <w:b/>
          <w:bCs/>
          <w:sz w:val="28"/>
          <w:szCs w:val="28"/>
        </w:rPr>
        <w:t xml:space="preserve">: </w:t>
      </w:r>
      <w:r w:rsidR="001119D2" w:rsidRPr="00017DA6">
        <w:rPr>
          <w:rFonts w:ascii="Arial" w:hAnsi="Arial" w:cs="Arial"/>
          <w:b/>
          <w:bCs/>
          <w:sz w:val="28"/>
          <w:szCs w:val="28"/>
        </w:rPr>
        <w:t xml:space="preserve">Use </w:t>
      </w:r>
      <w:r w:rsidR="00EB3491" w:rsidRPr="00017DA6">
        <w:rPr>
          <w:rFonts w:ascii="Arial" w:hAnsi="Arial" w:cs="Arial"/>
          <w:b/>
          <w:bCs/>
          <w:sz w:val="28"/>
          <w:szCs w:val="28"/>
        </w:rPr>
        <w:t>A4 Paper Size</w:t>
      </w:r>
      <w:r w:rsidR="001119D2" w:rsidRPr="00017DA6">
        <w:rPr>
          <w:rFonts w:ascii="Arial" w:hAnsi="Arial" w:cs="Arial"/>
          <w:b/>
          <w:bCs/>
          <w:sz w:val="28"/>
          <w:szCs w:val="28"/>
        </w:rPr>
        <w:t xml:space="preserve"> with </w:t>
      </w:r>
      <w:r w:rsidR="00334BBD">
        <w:rPr>
          <w:rFonts w:ascii="Arial" w:hAnsi="Arial" w:cs="Arial"/>
          <w:b/>
          <w:bCs/>
          <w:sz w:val="28"/>
          <w:szCs w:val="28"/>
        </w:rPr>
        <w:t>2.5 cm</w:t>
      </w:r>
      <w:r w:rsidR="001119D2" w:rsidRPr="00017DA6">
        <w:rPr>
          <w:rFonts w:ascii="Arial" w:hAnsi="Arial" w:cs="Arial"/>
          <w:b/>
          <w:bCs/>
          <w:sz w:val="28"/>
          <w:szCs w:val="28"/>
        </w:rPr>
        <w:t xml:space="preserve"> (</w:t>
      </w:r>
      <w:r w:rsidR="00334BBD">
        <w:rPr>
          <w:rFonts w:ascii="Arial" w:hAnsi="Arial" w:cs="Arial"/>
          <w:b/>
          <w:bCs/>
          <w:sz w:val="28"/>
          <w:szCs w:val="28"/>
        </w:rPr>
        <w:t>1 inch</w:t>
      </w:r>
      <w:r w:rsidR="001119D2" w:rsidRPr="00017DA6">
        <w:rPr>
          <w:rFonts w:ascii="Arial" w:hAnsi="Arial" w:cs="Arial"/>
          <w:b/>
          <w:bCs/>
          <w:sz w:val="28"/>
          <w:szCs w:val="28"/>
        </w:rPr>
        <w:t>) Margins</w:t>
      </w:r>
      <w:r w:rsidR="00F96656">
        <w:rPr>
          <w:rFonts w:ascii="Arial" w:hAnsi="Arial" w:cs="Arial"/>
          <w:b/>
          <w:bCs/>
          <w:sz w:val="28"/>
          <w:szCs w:val="28"/>
        </w:rPr>
        <w:t xml:space="preserve">, </w:t>
      </w:r>
      <w:r w:rsidR="00CA5058">
        <w:rPr>
          <w:rFonts w:ascii="Arial" w:hAnsi="Arial" w:cs="Arial"/>
          <w:b/>
          <w:bCs/>
          <w:sz w:val="28"/>
          <w:szCs w:val="28"/>
        </w:rPr>
        <w:t>Arial Font</w:t>
      </w:r>
      <w:r w:rsidR="00F96656">
        <w:rPr>
          <w:rFonts w:ascii="Arial" w:hAnsi="Arial" w:cs="Arial"/>
          <w:b/>
          <w:bCs/>
          <w:sz w:val="28"/>
          <w:szCs w:val="28"/>
        </w:rPr>
        <w:t>, and 1.15 Spacing</w:t>
      </w:r>
    </w:p>
    <w:p w:rsidR="003566BB" w:rsidRPr="00017DA6" w:rsidRDefault="003566BB" w:rsidP="00CA5058">
      <w:pPr>
        <w:spacing w:line="276" w:lineRule="auto"/>
        <w:jc w:val="center"/>
        <w:rPr>
          <w:rFonts w:ascii="Arial" w:hAnsi="Arial" w:cs="Arial"/>
          <w:bCs/>
        </w:rPr>
      </w:pPr>
    </w:p>
    <w:p w:rsidR="00F91665" w:rsidRPr="00017DA6" w:rsidRDefault="00F91665" w:rsidP="00CA5058">
      <w:pPr>
        <w:spacing w:line="276" w:lineRule="auto"/>
        <w:jc w:val="center"/>
        <w:rPr>
          <w:rFonts w:ascii="Arial" w:hAnsi="Arial" w:cs="Arial"/>
          <w:bCs/>
        </w:rPr>
      </w:pPr>
      <w:r w:rsidRPr="00017DA6">
        <w:rPr>
          <w:rFonts w:ascii="Arial" w:hAnsi="Arial" w:cs="Arial"/>
          <w:bCs/>
        </w:rPr>
        <w:t>A. Author,* B. Author, C. Author (if more than one</w:t>
      </w:r>
      <w:r w:rsidR="0039668D" w:rsidRPr="00017DA6">
        <w:rPr>
          <w:rFonts w:ascii="Arial" w:hAnsi="Arial" w:cs="Arial"/>
          <w:bCs/>
        </w:rPr>
        <w:t xml:space="preserve">, presenting </w:t>
      </w:r>
      <w:r w:rsidRPr="00017DA6">
        <w:rPr>
          <w:rFonts w:ascii="Arial" w:hAnsi="Arial" w:cs="Arial"/>
          <w:bCs/>
        </w:rPr>
        <w:t>author first</w:t>
      </w:r>
      <w:r w:rsidR="0039668D" w:rsidRPr="00017DA6">
        <w:rPr>
          <w:rFonts w:ascii="Arial" w:hAnsi="Arial" w:cs="Arial"/>
          <w:bCs/>
        </w:rPr>
        <w:t xml:space="preserve"> </w:t>
      </w:r>
      <w:r w:rsidR="00EB3491" w:rsidRPr="00017DA6">
        <w:rPr>
          <w:rFonts w:ascii="Arial" w:hAnsi="Arial" w:cs="Arial"/>
          <w:bCs/>
        </w:rPr>
        <w:t>with</w:t>
      </w:r>
      <w:r w:rsidR="0039668D" w:rsidRPr="00017DA6">
        <w:rPr>
          <w:rFonts w:ascii="Arial" w:hAnsi="Arial" w:cs="Arial"/>
          <w:bCs/>
        </w:rPr>
        <w:t xml:space="preserve"> *)</w:t>
      </w:r>
    </w:p>
    <w:p w:rsidR="003566BB" w:rsidRPr="00017DA6" w:rsidRDefault="003566BB" w:rsidP="00CA5058">
      <w:pPr>
        <w:spacing w:line="276" w:lineRule="auto"/>
        <w:jc w:val="center"/>
        <w:rPr>
          <w:rFonts w:ascii="Arial" w:hAnsi="Arial" w:cs="Arial"/>
          <w:bCs/>
        </w:rPr>
      </w:pPr>
    </w:p>
    <w:p w:rsidR="003566BB" w:rsidRPr="00D5687A" w:rsidRDefault="00F91665" w:rsidP="00CA5058">
      <w:pPr>
        <w:spacing w:line="276" w:lineRule="auto"/>
        <w:jc w:val="center"/>
        <w:rPr>
          <w:rFonts w:ascii="Arial" w:hAnsi="Arial" w:cs="Arial"/>
          <w:i/>
          <w:sz w:val="22"/>
          <w:szCs w:val="22"/>
        </w:rPr>
      </w:pPr>
      <w:r w:rsidRPr="00D5687A">
        <w:rPr>
          <w:rFonts w:ascii="Arial" w:hAnsi="Arial" w:cs="Arial"/>
          <w:i/>
          <w:sz w:val="22"/>
          <w:szCs w:val="22"/>
        </w:rPr>
        <w:t>Address or Addresses, with Countries</w:t>
      </w:r>
    </w:p>
    <w:p w:rsidR="0039668D" w:rsidRPr="00D5687A" w:rsidRDefault="0039668D" w:rsidP="00CA5058">
      <w:pPr>
        <w:spacing w:line="276" w:lineRule="auto"/>
        <w:jc w:val="center"/>
        <w:rPr>
          <w:rFonts w:ascii="Arial" w:hAnsi="Arial" w:cs="Arial"/>
          <w:sz w:val="22"/>
          <w:szCs w:val="22"/>
        </w:rPr>
      </w:pPr>
      <w:r w:rsidRPr="00D5687A">
        <w:rPr>
          <w:rFonts w:ascii="Arial" w:hAnsi="Arial" w:cs="Arial"/>
          <w:i/>
          <w:sz w:val="22"/>
          <w:szCs w:val="22"/>
        </w:rPr>
        <w:t>Email: presentingauthor@address</w:t>
      </w:r>
    </w:p>
    <w:p w:rsidR="0039668D" w:rsidRPr="00D5687A" w:rsidRDefault="0039668D" w:rsidP="00753A34">
      <w:pPr>
        <w:spacing w:line="276" w:lineRule="auto"/>
        <w:jc w:val="both"/>
        <w:rPr>
          <w:rFonts w:ascii="Arial" w:hAnsi="Arial" w:cs="Arial"/>
          <w:sz w:val="22"/>
          <w:szCs w:val="22"/>
        </w:rPr>
      </w:pPr>
    </w:p>
    <w:p w:rsidR="00CA5058" w:rsidRPr="00753A34" w:rsidRDefault="00980E82" w:rsidP="00980E82">
      <w:pPr>
        <w:spacing w:line="276" w:lineRule="auto"/>
        <w:jc w:val="both"/>
        <w:rPr>
          <w:rFonts w:ascii="Arial" w:hAnsi="Arial" w:cs="Arial"/>
          <w:sz w:val="22"/>
          <w:szCs w:val="22"/>
        </w:rPr>
      </w:pPr>
      <w:r w:rsidRPr="00980E82">
        <w:rPr>
          <w:rFonts w:ascii="Arial" w:hAnsi="Arial" w:cs="Arial"/>
          <w:sz w:val="22"/>
          <w:szCs w:val="22"/>
        </w:rPr>
        <w:t xml:space="preserve">The eighth </w:t>
      </w:r>
      <w:r w:rsidRPr="00980E82">
        <w:rPr>
          <w:rFonts w:ascii="Arial" w:hAnsi="Arial" w:cs="Arial"/>
          <w:i/>
          <w:sz w:val="22"/>
          <w:szCs w:val="22"/>
        </w:rPr>
        <w:t>North America-Greece-Cyprus Workshop on Paramagnetic Materials</w:t>
      </w:r>
      <w:r w:rsidRPr="00980E82">
        <w:rPr>
          <w:rFonts w:ascii="Arial" w:hAnsi="Arial" w:cs="Arial"/>
          <w:sz w:val="22"/>
          <w:szCs w:val="22"/>
        </w:rPr>
        <w:t xml:space="preserve"> (</w:t>
      </w:r>
      <w:r w:rsidRPr="00980E82">
        <w:rPr>
          <w:rFonts w:ascii="Arial" w:hAnsi="Arial" w:cs="Arial"/>
          <w:b/>
          <w:i/>
          <w:sz w:val="22"/>
          <w:szCs w:val="22"/>
        </w:rPr>
        <w:t>NAGC 2018</w:t>
      </w:r>
      <w:r w:rsidRPr="00980E82">
        <w:rPr>
          <w:rFonts w:ascii="Arial" w:hAnsi="Arial" w:cs="Arial"/>
          <w:sz w:val="22"/>
          <w:szCs w:val="22"/>
        </w:rPr>
        <w:t xml:space="preserve">) will be held on </w:t>
      </w:r>
      <w:r w:rsidRPr="00980E82">
        <w:rPr>
          <w:rFonts w:ascii="Arial" w:hAnsi="Arial" w:cs="Arial"/>
          <w:b/>
          <w:sz w:val="22"/>
          <w:szCs w:val="22"/>
        </w:rPr>
        <w:t>June 18-21, 2018, in Sparta, Greece</w:t>
      </w:r>
      <w:r w:rsidRPr="00980E82">
        <w:rPr>
          <w:rFonts w:ascii="Arial" w:hAnsi="Arial" w:cs="Arial"/>
          <w:sz w:val="22"/>
          <w:szCs w:val="22"/>
        </w:rPr>
        <w:t xml:space="preserve">. The venue will be the </w:t>
      </w:r>
      <w:r w:rsidRPr="00980E82">
        <w:rPr>
          <w:rFonts w:ascii="Arial" w:hAnsi="Arial" w:cs="Arial"/>
          <w:i/>
          <w:sz w:val="22"/>
          <w:szCs w:val="22"/>
        </w:rPr>
        <w:t xml:space="preserve">Mystras Grand Palace Resort &amp; Spa </w:t>
      </w:r>
      <w:r w:rsidRPr="00980E82">
        <w:rPr>
          <w:rFonts w:ascii="Arial" w:hAnsi="Arial" w:cs="Arial"/>
          <w:sz w:val="22"/>
          <w:szCs w:val="22"/>
        </w:rPr>
        <w:t>just outside Sparta and close to the Byzantine city of Mystras. The NAGC Workshops are held every two years, alternating between Cyprus and Greece. They were originally established to provide a regular forum for the faculty and students of universities in Greece and Cyprus to meet and interact with their North American counterparts, as well as a select few people from other European countries and elsewhere; however, they have since grown to become one of the most popular series of workshops involving North Americans and (European) Mediterranean countries. Following the outstanding success of the previous NAGC Workshops, we shall once again be organizing a broad program that will bring together a wide range of researchers working in diverse fields and applications who would not normally attend the same meeting. The program will span chemistry and materials science - both experimentalists and theorists, junior and senior - and will encompass any kind of study on any kind of system involving unpaired electrons (but the latter does not have to be a focus of the talk): molecular or non-molecular materials; organic, inorganic, or biochemical; ground state or excited state; solid, liquid, gas, or plasma. In fact, some talks involve no unpaired electrons at all, and that is okay too</w:t>
      </w:r>
      <w:r>
        <w:rPr>
          <w:rFonts w:ascii="Arial" w:hAnsi="Arial" w:cs="Arial"/>
          <w:sz w:val="22"/>
          <w:szCs w:val="22"/>
        </w:rPr>
        <w:t xml:space="preserve"> </w:t>
      </w:r>
      <w:r w:rsidRPr="00753A34">
        <w:rPr>
          <w:rFonts w:ascii="Arial" w:hAnsi="Arial" w:cs="Arial"/>
          <w:sz w:val="22"/>
          <w:szCs w:val="22"/>
        </w:rPr>
        <w:t>[1]</w:t>
      </w:r>
      <w:r w:rsidRPr="00980E82">
        <w:rPr>
          <w:rFonts w:ascii="Arial" w:hAnsi="Arial" w:cs="Arial"/>
          <w:sz w:val="22"/>
          <w:szCs w:val="22"/>
        </w:rPr>
        <w:t xml:space="preserve">. </w:t>
      </w:r>
    </w:p>
    <w:p w:rsidR="0039668D" w:rsidRPr="00017DA6" w:rsidRDefault="0039668D" w:rsidP="00753A34">
      <w:pPr>
        <w:spacing w:line="276" w:lineRule="auto"/>
        <w:ind w:firstLine="720"/>
        <w:jc w:val="both"/>
        <w:rPr>
          <w:rFonts w:ascii="Arial" w:hAnsi="Arial" w:cs="Arial"/>
          <w:color w:val="000099"/>
          <w:sz w:val="27"/>
          <w:szCs w:val="27"/>
        </w:rPr>
      </w:pPr>
      <w:r w:rsidRPr="00017DA6">
        <w:rPr>
          <w:rFonts w:ascii="Arial" w:hAnsi="Arial" w:cs="Arial"/>
          <w:color w:val="000099"/>
          <w:sz w:val="27"/>
          <w:szCs w:val="27"/>
        </w:rPr>
        <w:t xml:space="preserve"> </w:t>
      </w:r>
    </w:p>
    <w:p w:rsidR="0039668D" w:rsidRPr="00017DA6" w:rsidRDefault="00980E82" w:rsidP="0039668D">
      <w:pPr>
        <w:spacing w:line="360" w:lineRule="auto"/>
        <w:ind w:firstLine="720"/>
        <w:jc w:val="center"/>
        <w:rPr>
          <w:rFonts w:ascii="Arial" w:hAnsi="Arial" w:cs="Arial"/>
        </w:rPr>
      </w:pPr>
      <w:r>
        <w:rPr>
          <w:rFonts w:ascii="Arial" w:hAnsi="Arial" w:cs="Arial"/>
          <w:noProof/>
        </w:rPr>
        <w:drawing>
          <wp:inline distT="0" distB="0" distL="0" distR="0" wp14:anchorId="6645D69F">
            <wp:extent cx="2978150" cy="21442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0" cy="2144268"/>
                    </a:xfrm>
                    <a:prstGeom prst="rect">
                      <a:avLst/>
                    </a:prstGeom>
                    <a:noFill/>
                  </pic:spPr>
                </pic:pic>
              </a:graphicData>
            </a:graphic>
          </wp:inline>
        </w:drawing>
      </w:r>
    </w:p>
    <w:p w:rsidR="00CA5058" w:rsidRPr="00980E82" w:rsidRDefault="00CA5058" w:rsidP="00980E82">
      <w:pPr>
        <w:spacing w:line="360" w:lineRule="auto"/>
        <w:ind w:firstLine="720"/>
        <w:jc w:val="center"/>
        <w:rPr>
          <w:rFonts w:ascii="Arial" w:hAnsi="Arial" w:cs="Arial"/>
          <w:sz w:val="20"/>
          <w:szCs w:val="20"/>
        </w:rPr>
      </w:pPr>
      <w:r w:rsidRPr="00CA5058">
        <w:rPr>
          <w:rFonts w:ascii="Arial" w:hAnsi="Arial" w:cs="Arial"/>
          <w:b/>
          <w:sz w:val="20"/>
          <w:szCs w:val="20"/>
        </w:rPr>
        <w:t>Figure.</w:t>
      </w:r>
      <w:r>
        <w:rPr>
          <w:rFonts w:ascii="Arial" w:hAnsi="Arial" w:cs="Arial"/>
          <w:sz w:val="20"/>
          <w:szCs w:val="20"/>
        </w:rPr>
        <w:t xml:space="preserve"> O</w:t>
      </w:r>
      <w:r w:rsidRPr="00CA5058">
        <w:rPr>
          <w:rFonts w:ascii="Arial" w:hAnsi="Arial" w:cs="Arial"/>
          <w:sz w:val="20"/>
          <w:szCs w:val="20"/>
        </w:rPr>
        <w:t>ne figure, if you wish</w:t>
      </w:r>
      <w:r>
        <w:rPr>
          <w:rFonts w:ascii="Arial" w:hAnsi="Arial" w:cs="Arial"/>
          <w:sz w:val="20"/>
          <w:szCs w:val="20"/>
        </w:rPr>
        <w:t>.</w:t>
      </w:r>
    </w:p>
    <w:p w:rsidR="00980E82" w:rsidRPr="00980E82" w:rsidRDefault="00980E82" w:rsidP="00980E82">
      <w:pPr>
        <w:spacing w:line="276" w:lineRule="auto"/>
        <w:jc w:val="both"/>
        <w:rPr>
          <w:rFonts w:ascii="Arial" w:hAnsi="Arial" w:cs="Arial"/>
          <w:sz w:val="22"/>
          <w:szCs w:val="22"/>
        </w:rPr>
      </w:pPr>
      <w:r w:rsidRPr="00980E82">
        <w:rPr>
          <w:rFonts w:ascii="Arial" w:hAnsi="Arial" w:cs="Arial"/>
          <w:sz w:val="22"/>
          <w:szCs w:val="22"/>
        </w:rPr>
        <w:t xml:space="preserve">The lecture facilities and some workshop accommodation will be at the newly-built </w:t>
      </w:r>
      <w:r w:rsidRPr="00980E82">
        <w:rPr>
          <w:rFonts w:ascii="Arial" w:hAnsi="Arial" w:cs="Arial"/>
          <w:i/>
          <w:sz w:val="22"/>
          <w:szCs w:val="22"/>
        </w:rPr>
        <w:t xml:space="preserve">Mystras Grand Palace Resort &amp; Spa </w:t>
      </w:r>
      <w:r w:rsidRPr="00980E82">
        <w:rPr>
          <w:rFonts w:ascii="Arial" w:hAnsi="Arial" w:cs="Arial"/>
          <w:sz w:val="22"/>
          <w:szCs w:val="22"/>
        </w:rPr>
        <w:t>on the outskirts of Sparta and not far from the ancient town of Mystras, a byzantine archeological area that is a UNESCO World Heritage Center.</w:t>
      </w:r>
      <w:r w:rsidR="00633B2C">
        <w:rPr>
          <w:rFonts w:ascii="Arial" w:hAnsi="Arial" w:cs="Arial"/>
          <w:sz w:val="22"/>
          <w:szCs w:val="22"/>
        </w:rPr>
        <w:t xml:space="preserve"> The workshop welcoming reception will be on the evening of June 17</w:t>
      </w:r>
      <w:r w:rsidR="00633B2C" w:rsidRPr="00633B2C">
        <w:rPr>
          <w:rFonts w:ascii="Arial" w:hAnsi="Arial" w:cs="Arial"/>
          <w:sz w:val="22"/>
          <w:szCs w:val="22"/>
          <w:vertAlign w:val="superscript"/>
        </w:rPr>
        <w:t>th</w:t>
      </w:r>
      <w:r w:rsidR="00633B2C">
        <w:rPr>
          <w:rFonts w:ascii="Arial" w:hAnsi="Arial" w:cs="Arial"/>
          <w:sz w:val="22"/>
          <w:szCs w:val="22"/>
        </w:rPr>
        <w:t>.</w:t>
      </w:r>
      <w:bookmarkStart w:id="0" w:name="_GoBack"/>
      <w:bookmarkEnd w:id="0"/>
      <w:r w:rsidRPr="00980E82">
        <w:rPr>
          <w:rFonts w:ascii="Arial" w:hAnsi="Arial" w:cs="Arial"/>
          <w:sz w:val="22"/>
          <w:szCs w:val="22"/>
        </w:rPr>
        <w:t xml:space="preserve"> </w:t>
      </w:r>
    </w:p>
    <w:p w:rsidR="00D501C4" w:rsidRPr="00753A34" w:rsidRDefault="00D501C4" w:rsidP="00980E82">
      <w:pPr>
        <w:spacing w:line="276" w:lineRule="auto"/>
        <w:ind w:firstLine="720"/>
        <w:jc w:val="both"/>
        <w:rPr>
          <w:rFonts w:ascii="Arial" w:hAnsi="Arial" w:cs="Arial"/>
          <w:sz w:val="22"/>
          <w:szCs w:val="22"/>
        </w:rPr>
      </w:pPr>
    </w:p>
    <w:p w:rsidR="001C264D" w:rsidRPr="00753A34" w:rsidRDefault="00D501C4" w:rsidP="00CA5058">
      <w:pPr>
        <w:spacing w:line="276" w:lineRule="auto"/>
        <w:jc w:val="both"/>
        <w:rPr>
          <w:rFonts w:ascii="Arial" w:hAnsi="Arial" w:cs="Arial"/>
          <w:sz w:val="22"/>
          <w:szCs w:val="22"/>
        </w:rPr>
      </w:pPr>
      <w:r w:rsidRPr="00753A34">
        <w:rPr>
          <w:rFonts w:ascii="Arial" w:hAnsi="Arial" w:cs="Arial"/>
          <w:sz w:val="22"/>
          <w:szCs w:val="22"/>
        </w:rPr>
        <w:t xml:space="preserve">[1] One or two references, if you wish: authors, </w:t>
      </w:r>
      <w:r w:rsidRPr="00753A34">
        <w:rPr>
          <w:rFonts w:ascii="Arial" w:hAnsi="Arial" w:cs="Arial"/>
          <w:i/>
          <w:sz w:val="22"/>
          <w:szCs w:val="22"/>
        </w:rPr>
        <w:t>journal</w:t>
      </w:r>
      <w:r w:rsidRPr="00753A34">
        <w:rPr>
          <w:rFonts w:ascii="Arial" w:hAnsi="Arial" w:cs="Arial"/>
          <w:sz w:val="22"/>
          <w:szCs w:val="22"/>
        </w:rPr>
        <w:t xml:space="preserve">, </w:t>
      </w:r>
      <w:r w:rsidRPr="00753A34">
        <w:rPr>
          <w:rFonts w:ascii="Arial" w:hAnsi="Arial" w:cs="Arial"/>
          <w:b/>
          <w:sz w:val="22"/>
          <w:szCs w:val="22"/>
        </w:rPr>
        <w:t>year</w:t>
      </w:r>
      <w:r w:rsidRPr="00753A34">
        <w:rPr>
          <w:rFonts w:ascii="Arial" w:hAnsi="Arial" w:cs="Arial"/>
          <w:sz w:val="22"/>
          <w:szCs w:val="22"/>
        </w:rPr>
        <w:t xml:space="preserve">, </w:t>
      </w:r>
      <w:r w:rsidRPr="00753A34">
        <w:rPr>
          <w:rFonts w:ascii="Arial" w:hAnsi="Arial" w:cs="Arial"/>
          <w:i/>
          <w:sz w:val="22"/>
          <w:szCs w:val="22"/>
        </w:rPr>
        <w:t>volume</w:t>
      </w:r>
      <w:r w:rsidRPr="00753A34">
        <w:rPr>
          <w:rFonts w:ascii="Arial" w:hAnsi="Arial" w:cs="Arial"/>
          <w:sz w:val="22"/>
          <w:szCs w:val="22"/>
        </w:rPr>
        <w:t>, page</w:t>
      </w:r>
      <w:r w:rsidR="00B73917" w:rsidRPr="00753A34">
        <w:rPr>
          <w:rFonts w:ascii="Arial" w:hAnsi="Arial" w:cs="Arial"/>
          <w:sz w:val="22"/>
          <w:szCs w:val="22"/>
        </w:rPr>
        <w:t xml:space="preserve">  </w:t>
      </w:r>
      <w:r w:rsidR="002277BA" w:rsidRPr="00753A34">
        <w:rPr>
          <w:rFonts w:ascii="Arial" w:hAnsi="Arial" w:cs="Arial"/>
          <w:sz w:val="22"/>
          <w:szCs w:val="22"/>
        </w:rPr>
        <w:t xml:space="preserve">   </w:t>
      </w:r>
      <w:r w:rsidR="00BC3711" w:rsidRPr="00753A34">
        <w:rPr>
          <w:rFonts w:ascii="Arial" w:hAnsi="Arial" w:cs="Arial"/>
          <w:sz w:val="22"/>
          <w:szCs w:val="22"/>
        </w:rPr>
        <w:t xml:space="preserve">  </w:t>
      </w:r>
    </w:p>
    <w:sectPr w:rsidR="001C264D" w:rsidRPr="00753A34" w:rsidSect="00EB349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D0" w:rsidRPr="007A33A4" w:rsidRDefault="004A54D0">
      <w:pPr>
        <w:rPr>
          <w:sz w:val="10"/>
        </w:rPr>
      </w:pPr>
      <w:r>
        <w:separator/>
      </w:r>
    </w:p>
  </w:endnote>
  <w:endnote w:type="continuationSeparator" w:id="0">
    <w:p w:rsidR="004A54D0" w:rsidRPr="007A33A4" w:rsidRDefault="004A54D0">
      <w:pPr>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D0" w:rsidRPr="007A33A4" w:rsidRDefault="004A54D0">
      <w:pPr>
        <w:rPr>
          <w:sz w:val="10"/>
        </w:rPr>
      </w:pPr>
      <w:r>
        <w:separator/>
      </w:r>
    </w:p>
  </w:footnote>
  <w:footnote w:type="continuationSeparator" w:id="0">
    <w:p w:rsidR="004A54D0" w:rsidRPr="007A33A4" w:rsidRDefault="004A54D0">
      <w:pPr>
        <w:rPr>
          <w:sz w:val="1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D7A5E"/>
    <w:multiLevelType w:val="hybridMultilevel"/>
    <w:tmpl w:val="B096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54"/>
    <w:rsid w:val="00017DA6"/>
    <w:rsid w:val="00032F26"/>
    <w:rsid w:val="00033275"/>
    <w:rsid w:val="00041BB9"/>
    <w:rsid w:val="00060114"/>
    <w:rsid w:val="000D026F"/>
    <w:rsid w:val="001119D2"/>
    <w:rsid w:val="00181B22"/>
    <w:rsid w:val="00185854"/>
    <w:rsid w:val="001951B6"/>
    <w:rsid w:val="001C264D"/>
    <w:rsid w:val="001E615D"/>
    <w:rsid w:val="002217BB"/>
    <w:rsid w:val="00221FBE"/>
    <w:rsid w:val="002277BA"/>
    <w:rsid w:val="00232F01"/>
    <w:rsid w:val="00235471"/>
    <w:rsid w:val="0023612B"/>
    <w:rsid w:val="002852F7"/>
    <w:rsid w:val="0029293D"/>
    <w:rsid w:val="00334BBD"/>
    <w:rsid w:val="00350A27"/>
    <w:rsid w:val="003566BB"/>
    <w:rsid w:val="003637B0"/>
    <w:rsid w:val="0039668D"/>
    <w:rsid w:val="003E09D8"/>
    <w:rsid w:val="00402DB0"/>
    <w:rsid w:val="00474116"/>
    <w:rsid w:val="004A54D0"/>
    <w:rsid w:val="004C454A"/>
    <w:rsid w:val="004D3FBA"/>
    <w:rsid w:val="00503808"/>
    <w:rsid w:val="005367C6"/>
    <w:rsid w:val="005423F9"/>
    <w:rsid w:val="00590B92"/>
    <w:rsid w:val="005F02D3"/>
    <w:rsid w:val="005F4299"/>
    <w:rsid w:val="00612DC1"/>
    <w:rsid w:val="0063210B"/>
    <w:rsid w:val="00633B2C"/>
    <w:rsid w:val="00650609"/>
    <w:rsid w:val="0065556B"/>
    <w:rsid w:val="006631AE"/>
    <w:rsid w:val="006A7763"/>
    <w:rsid w:val="006B6421"/>
    <w:rsid w:val="006D7EAC"/>
    <w:rsid w:val="00753A34"/>
    <w:rsid w:val="00764E2A"/>
    <w:rsid w:val="00776940"/>
    <w:rsid w:val="00777FE9"/>
    <w:rsid w:val="00782910"/>
    <w:rsid w:val="007A152C"/>
    <w:rsid w:val="007B3040"/>
    <w:rsid w:val="00814228"/>
    <w:rsid w:val="00827C57"/>
    <w:rsid w:val="00835CB9"/>
    <w:rsid w:val="008E50DE"/>
    <w:rsid w:val="008E697A"/>
    <w:rsid w:val="0092179B"/>
    <w:rsid w:val="0094696D"/>
    <w:rsid w:val="00980E82"/>
    <w:rsid w:val="009A0E3C"/>
    <w:rsid w:val="00A05356"/>
    <w:rsid w:val="00A07F8D"/>
    <w:rsid w:val="00A10C2D"/>
    <w:rsid w:val="00A365DB"/>
    <w:rsid w:val="00A85A8F"/>
    <w:rsid w:val="00AA0134"/>
    <w:rsid w:val="00AC3B20"/>
    <w:rsid w:val="00B01EE8"/>
    <w:rsid w:val="00B2563F"/>
    <w:rsid w:val="00B561B7"/>
    <w:rsid w:val="00B64D5B"/>
    <w:rsid w:val="00B73917"/>
    <w:rsid w:val="00B73AC8"/>
    <w:rsid w:val="00B823DE"/>
    <w:rsid w:val="00B85B80"/>
    <w:rsid w:val="00B9481C"/>
    <w:rsid w:val="00B95BC9"/>
    <w:rsid w:val="00BC3711"/>
    <w:rsid w:val="00C26910"/>
    <w:rsid w:val="00C60A73"/>
    <w:rsid w:val="00C74470"/>
    <w:rsid w:val="00C91BD8"/>
    <w:rsid w:val="00CA2FBD"/>
    <w:rsid w:val="00CA5058"/>
    <w:rsid w:val="00D20959"/>
    <w:rsid w:val="00D47BB2"/>
    <w:rsid w:val="00D501C4"/>
    <w:rsid w:val="00D50EFF"/>
    <w:rsid w:val="00D5687A"/>
    <w:rsid w:val="00D71831"/>
    <w:rsid w:val="00D74CFD"/>
    <w:rsid w:val="00DC0C1D"/>
    <w:rsid w:val="00DD0CF5"/>
    <w:rsid w:val="00E32008"/>
    <w:rsid w:val="00E52564"/>
    <w:rsid w:val="00EB16DA"/>
    <w:rsid w:val="00EB3491"/>
    <w:rsid w:val="00F8001C"/>
    <w:rsid w:val="00F8207F"/>
    <w:rsid w:val="00F91665"/>
    <w:rsid w:val="00F96656"/>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94B8CA-FEF5-450E-A845-6A9C35E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D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631AE"/>
    <w:rPr>
      <w:sz w:val="20"/>
      <w:szCs w:val="20"/>
    </w:rPr>
  </w:style>
  <w:style w:type="character" w:styleId="EndnoteReference">
    <w:name w:val="endnote reference"/>
    <w:basedOn w:val="DefaultParagraphFont"/>
    <w:semiHidden/>
    <w:rsid w:val="00663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299">
      <w:bodyDiv w:val="1"/>
      <w:marLeft w:val="0"/>
      <w:marRight w:val="0"/>
      <w:marTop w:val="0"/>
      <w:marBottom w:val="0"/>
      <w:divBdr>
        <w:top w:val="none" w:sz="0" w:space="0" w:color="auto"/>
        <w:left w:val="none" w:sz="0" w:space="0" w:color="auto"/>
        <w:bottom w:val="none" w:sz="0" w:space="0" w:color="auto"/>
        <w:right w:val="none" w:sz="0" w:space="0" w:color="auto"/>
      </w:divBdr>
    </w:div>
    <w:div w:id="14870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Search for High-nuclearity, High-spin Molecules, and Single-Molecule Magnets with New Structural Motifs</vt:lpstr>
    </vt:vector>
  </TitlesOfParts>
  <Company>XS Bro</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Search for High-nuclearity, High-spin Molecules, and Single-Molecule Magnets with New Structural Motifs</dc:title>
  <dc:subject/>
  <dc:creator>Theocharis C. Stamatatos</dc:creator>
  <cp:keywords/>
  <dc:description/>
  <cp:lastModifiedBy>GC</cp:lastModifiedBy>
  <cp:revision>5</cp:revision>
  <dcterms:created xsi:type="dcterms:W3CDTF">2018-01-08T20:55:00Z</dcterms:created>
  <dcterms:modified xsi:type="dcterms:W3CDTF">2018-01-08T21:04:00Z</dcterms:modified>
</cp:coreProperties>
</file>